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ADD2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7B0820EF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01E47441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344C85C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76B5FF69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02E1D135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4C3E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219BC6AF" w14:textId="30C3D134" w:rsidR="00B44092" w:rsidRPr="007B4F84" w:rsidRDefault="004E3CF2" w:rsidP="00B440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44092" w:rsidRPr="00B44092">
              <w:rPr>
                <w:rFonts w:ascii="Arial" w:hAnsi="Arial" w:cs="Arial"/>
                <w:b/>
                <w:sz w:val="22"/>
                <w:szCs w:val="22"/>
              </w:rPr>
              <w:t xml:space="preserve">NABAVA ULTRAZVOČNEGA APARATA ZA </w:t>
            </w:r>
            <w:r w:rsidR="001D4C77">
              <w:rPr>
                <w:rFonts w:ascii="Arial" w:hAnsi="Arial" w:cs="Arial"/>
                <w:b/>
                <w:sz w:val="22"/>
                <w:szCs w:val="22"/>
              </w:rPr>
              <w:t>ODDELEK ZA SPLOŠNO GINEKOLOGIJO IN GINEKOLOŠKO UROLOGIJO</w:t>
            </w:r>
          </w:p>
          <w:p w14:paraId="6F7BA4A2" w14:textId="77777777" w:rsidR="004E3CF2" w:rsidRDefault="004E3CF2" w:rsidP="00B4409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5A40CB" w14:textId="77777777" w:rsidR="004E3CF2" w:rsidRPr="003A1C5B" w:rsidRDefault="003A1C5B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A1C5B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bookmarkStart w:id="2" w:name="_Hlk68084112"/>
            <w:r w:rsidRPr="003A1C5B">
              <w:rPr>
                <w:rFonts w:ascii="Arial" w:hAnsi="Arial" w:cs="Arial"/>
                <w:bCs/>
                <w:sz w:val="22"/>
                <w:szCs w:val="22"/>
              </w:rPr>
              <w:t xml:space="preserve">datum objave 6. 8. 2021, številka objave JN005484/2021-B01 in v Uradnem listu EU, datum objave 10. 8. 2021, številka objave </w:t>
            </w:r>
            <w:bookmarkEnd w:id="1"/>
            <w:bookmarkEnd w:id="2"/>
            <w:r w:rsidRPr="003A1C5B">
              <w:rPr>
                <w:rFonts w:ascii="Arial" w:hAnsi="Arial" w:cs="Arial"/>
                <w:bCs/>
                <w:sz w:val="22"/>
                <w:szCs w:val="22"/>
              </w:rPr>
              <w:t>2021/S 154-408817</w:t>
            </w:r>
            <w:r w:rsidRPr="003A1C5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7BC6E57" w14:textId="406F5D47" w:rsidR="003A1C5B" w:rsidRPr="002726DF" w:rsidRDefault="003A1C5B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6A7DF169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2C238A50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41E3845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CA32B8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1AC9A07A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EE633A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566181A3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75B72A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D22B9DC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3057C47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3218D150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25A8BF2" w14:textId="77777777" w:rsidTr="00B02F05">
        <w:trPr>
          <w:trHeight w:val="643"/>
        </w:trPr>
        <w:tc>
          <w:tcPr>
            <w:tcW w:w="9206" w:type="dxa"/>
          </w:tcPr>
          <w:p w14:paraId="384117E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343F7AE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18A5C1D" w14:textId="77777777" w:rsidTr="00B02F05">
        <w:trPr>
          <w:trHeight w:val="644"/>
        </w:trPr>
        <w:tc>
          <w:tcPr>
            <w:tcW w:w="9206" w:type="dxa"/>
          </w:tcPr>
          <w:p w14:paraId="66B773D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26E3F06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30D4B03" w14:textId="77777777" w:rsidTr="00B02F05">
        <w:trPr>
          <w:trHeight w:val="643"/>
        </w:trPr>
        <w:tc>
          <w:tcPr>
            <w:tcW w:w="9206" w:type="dxa"/>
          </w:tcPr>
          <w:p w14:paraId="03FC7CF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0852943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5A0839B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1003990B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751304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315E4D6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9E5BAB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D3987A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0C356E1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09F8D79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2A725F6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1706B78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60E8A26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7AAE06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60D7CB6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51A450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27A92776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1F5BA805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A498C9A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083E" w14:textId="77777777" w:rsidR="00C16ADE" w:rsidRDefault="00C16ADE">
      <w:r>
        <w:separator/>
      </w:r>
    </w:p>
  </w:endnote>
  <w:endnote w:type="continuationSeparator" w:id="0">
    <w:p w14:paraId="7FD66909" w14:textId="77777777" w:rsidR="00C16ADE" w:rsidRDefault="00C1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34B8" w14:textId="77777777" w:rsidR="001D4C77" w:rsidRPr="008E48AE" w:rsidRDefault="001D4C77" w:rsidP="001D4C77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2127"/>
        <w:tab w:val="right" w:pos="14034"/>
      </w:tabs>
      <w:rPr>
        <w:rFonts w:ascii="Arial" w:hAnsi="Arial" w:cs="Arial"/>
        <w:i/>
        <w:sz w:val="20"/>
      </w:rPr>
    </w:pPr>
    <w:r w:rsidRPr="00A90EDB">
      <w:rPr>
        <w:rFonts w:ascii="Arial" w:hAnsi="Arial" w:cs="Arial"/>
        <w:i/>
        <w:sz w:val="20"/>
      </w:rPr>
      <w:t>UKC Maribor</w:t>
    </w:r>
    <w:r w:rsidRPr="00A90EDB">
      <w:rPr>
        <w:rFonts w:ascii="Arial" w:hAnsi="Arial" w:cs="Arial"/>
        <w:i/>
        <w:sz w:val="20"/>
      </w:rPr>
      <w:tab/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Oddelek za splošno ginekologijo in ginekološko urologijo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D46B2" w14:textId="77777777" w:rsidR="00C16ADE" w:rsidRDefault="00C16ADE">
      <w:r>
        <w:separator/>
      </w:r>
    </w:p>
  </w:footnote>
  <w:footnote w:type="continuationSeparator" w:id="0">
    <w:p w14:paraId="7AA6746F" w14:textId="77777777" w:rsidR="00C16ADE" w:rsidRDefault="00C16ADE">
      <w:r>
        <w:continuationSeparator/>
      </w:r>
    </w:p>
  </w:footnote>
  <w:footnote w:id="1">
    <w:p w14:paraId="21748321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A6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4C77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A1C5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46BC4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0C8B"/>
    <w:rsid w:val="00B42803"/>
    <w:rsid w:val="00B44092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6ADE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2639B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uiPriority w:val="99"/>
    <w:rsid w:val="001D4C7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1D86-A602-4E05-A6B6-E1C2E1CE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2021-03-30T09:53:00Z</dcterms:created>
  <dcterms:modified xsi:type="dcterms:W3CDTF">2021-08-11T06:48:00Z</dcterms:modified>
</cp:coreProperties>
</file>